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DOCKET NO:</w:t>
        <w:tab/>
        <w:tab/>
        <w:tab/>
        <w:tab/>
        <w:tab/>
        <w:t xml:space="preserve">:</w:t>
        <w:tab/>
        <w:tab/>
        <w:t xml:space="preserve">SUPERIOR COURT</w:t>
      </w:r>
    </w:p>
    <w:p w:rsidR="00000000" w:rsidDel="00000000" w:rsidP="00000000" w:rsidRDefault="00000000" w:rsidRPr="00000000" w14:paraId="0000000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JOHN DOE</w:t>
        <w:tab/>
        <w:tab/>
        <w:tab/>
        <w:tab/>
        <w:tab/>
        <w:tab/>
        <w:t xml:space="preserve">:</w:t>
        <w:tab/>
        <w:tab/>
        <w:t xml:space="preserve">J.D. OF NEW HAVEN</w:t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</w:t>
        <w:tab/>
        <w:tab/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V.                                           </w:t>
        <w:tab/>
        <w:tab/>
        <w:tab/>
        <w:tab/>
        <w:t xml:space="preserve">:</w:t>
        <w:tab/>
        <w:tab/>
        <w:t xml:space="preserve">AT NEW HAVEN</w:t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JANE DOE</w:t>
        <w:tab/>
        <w:tab/>
        <w:tab/>
        <w:tab/>
        <w:tab/>
        <w:tab/>
        <w:t xml:space="preserve">:</w:t>
        <w:tab/>
        <w:tab/>
        <w:t xml:space="preserve">DECEMBER __,  20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PLAINTIFF’S MOTION FOR THE COURT TO DECLINE CHILD CUSTODY JURISDICTION DUE TO INCONVENIENT FORUM,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PENDENTE LITE/POST-JUDGMENT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Pursuant to Connecticut General Statutes section 46b-115q, the Plaintiff in the above-captioned matter hereby moves the Court to decline to exercise jurisdiction over custody of the minor </w:t>
      </w:r>
      <w:r w:rsidDel="00000000" w:rsidR="00000000" w:rsidRPr="00000000">
        <w:rPr>
          <w:highlight w:val="yellow"/>
          <w:rtl w:val="0"/>
        </w:rPr>
        <w:t xml:space="preserve">child(ren)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i w:val="1"/>
          <w:rtl w:val="0"/>
        </w:rPr>
        <w:t xml:space="preserve">insert names and DOB’s)</w:t>
      </w:r>
      <w:r w:rsidDel="00000000" w:rsidR="00000000" w:rsidRPr="00000000">
        <w:rPr>
          <w:rtl w:val="0"/>
        </w:rPr>
        <w:t xml:space="preserve">: In support thereof, the Plaintiff represents as follows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rus BT" w:cs="Arrus BT" w:eastAsia="Arrus BT" w:hAnsi="Arrus B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rus BT" w:cs="Arrus BT" w:eastAsia="Arrus BT" w:hAnsi="Arrus B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 jurisdictional background and explanation for why you are asking the court to decline jurisdiction.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WHEREFORE, based on the foregoing the Plaintiff respectfully moves that the Court: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Decline to exercise jurisdiction over the minor </w:t>
      </w: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child(ren),</w:t>
      </w: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a determination that </w:t>
      </w:r>
      <w:r w:rsidDel="00000000" w:rsidR="00000000" w:rsidRPr="00000000">
        <w:rPr>
          <w:rFonts w:ascii="Arrus BT" w:cs="Arrus BT" w:eastAsia="Arrus BT" w:hAnsi="Arrus B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 state</w:t>
      </w: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more appropriate forum to determine custody of the </w:t>
      </w: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child(ren).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Stay the current child custody proceedings until one of the parties commences a proceeding in </w:t>
      </w:r>
      <w:r w:rsidDel="00000000" w:rsidR="00000000" w:rsidRPr="00000000">
        <w:rPr>
          <w:rFonts w:ascii="Arrus BT" w:cs="Arrus BT" w:eastAsia="Arrus BT" w:hAnsi="Arrus B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 state</w:t>
      </w: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rus BT" w:cs="Arrus BT" w:eastAsia="Arrus BT" w:hAnsi="Arrus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further Order that the Court deems fair and equitable.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PLAINTIFF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JOHN DOE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 By: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433848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Matthew F. Dolan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Dolan Divorce Lawyers, PLLC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129 Whitney Avenue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New Haven, CT 06510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DOCKET NO:</w:t>
        <w:tab/>
        <w:tab/>
        <w:tab/>
        <w:tab/>
        <w:tab/>
        <w:t xml:space="preserve">:</w:t>
        <w:tab/>
        <w:tab/>
        <w:t xml:space="preserve">SUPERIOR COURT</w:t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JOHN DOE</w:t>
        <w:tab/>
        <w:tab/>
        <w:tab/>
        <w:tab/>
        <w:tab/>
        <w:tab/>
        <w:t xml:space="preserve">:</w:t>
        <w:tab/>
        <w:tab/>
        <w:t xml:space="preserve">J.D. OF NEW HAVEN</w:t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</w:t>
        <w:tab/>
        <w:tab/>
      </w:r>
    </w:p>
    <w:p w:rsidR="00000000" w:rsidDel="00000000" w:rsidP="00000000" w:rsidRDefault="00000000" w:rsidRPr="00000000" w14:paraId="0000002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V.                                           </w:t>
        <w:tab/>
        <w:tab/>
        <w:tab/>
        <w:tab/>
        <w:t xml:space="preserve">:</w:t>
        <w:tab/>
        <w:tab/>
        <w:t xml:space="preserve">AT NEW HAVEN</w:t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JANE DOE</w:t>
        <w:tab/>
        <w:tab/>
        <w:tab/>
        <w:tab/>
        <w:tab/>
        <w:tab/>
        <w:t xml:space="preserve">:</w:t>
        <w:tab/>
        <w:tab/>
        <w:t xml:space="preserve">AUGUST __,  20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ORDER FOR HEARING AND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jc w:val="both"/>
        <w:rPr/>
      </w:pPr>
      <w:r w:rsidDel="00000000" w:rsidR="00000000" w:rsidRPr="00000000">
        <w:rPr>
          <w:rtl w:val="0"/>
        </w:rPr>
        <w:tab/>
        <w:t xml:space="preserve">The foregoing motion having been presented to this Court, it is hereby ordered that the </w:t>
      </w:r>
      <w:r w:rsidDel="00000000" w:rsidR="00000000" w:rsidRPr="00000000">
        <w:rPr>
          <w:highlight w:val="yellow"/>
          <w:rtl w:val="0"/>
        </w:rPr>
        <w:t xml:space="preserve">Plaintiff/Defendant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insert name</w:t>
      </w:r>
      <w:r w:rsidDel="00000000" w:rsidR="00000000" w:rsidRPr="00000000">
        <w:rPr>
          <w:rtl w:val="0"/>
        </w:rPr>
        <w:t xml:space="preserve">, appear before a session of this Court to be held within and for the Judicial District of _________, at ___________ Superior Court, </w:t>
      </w:r>
      <w:r w:rsidDel="00000000" w:rsidR="00000000" w:rsidRPr="00000000">
        <w:rPr>
          <w:b w:val="1"/>
          <w:i w:val="1"/>
          <w:rtl w:val="0"/>
        </w:rPr>
        <w:t xml:space="preserve">insert address of court</w:t>
      </w:r>
      <w:r w:rsidDel="00000000" w:rsidR="00000000" w:rsidRPr="00000000">
        <w:rPr>
          <w:rtl w:val="0"/>
        </w:rPr>
        <w:t xml:space="preserve">, on _______________________, and then and there to show cause why the relief requested in the attached motion and the prayers contained therein should not be granted.</w:t>
      </w:r>
    </w:p>
    <w:p w:rsidR="00000000" w:rsidDel="00000000" w:rsidP="00000000" w:rsidRDefault="00000000" w:rsidRPr="00000000" w14:paraId="0000002F">
      <w:pPr>
        <w:spacing w:line="480" w:lineRule="auto"/>
        <w:jc w:val="both"/>
        <w:rPr/>
      </w:pPr>
      <w:r w:rsidDel="00000000" w:rsidR="00000000" w:rsidRPr="00000000">
        <w:rPr>
          <w:rtl w:val="0"/>
        </w:rPr>
        <w:tab/>
        <w:t xml:space="preserve">Now therefore, by the authority of the State of Connecticut, you are hereby commanded to give notice of the pendency of the motion and this order to the </w:t>
      </w:r>
      <w:r w:rsidDel="00000000" w:rsidR="00000000" w:rsidRPr="00000000">
        <w:rPr>
          <w:highlight w:val="yellow"/>
          <w:rtl w:val="0"/>
        </w:rPr>
        <w:t xml:space="preserve">Plaintiff/Defendant</w:t>
      </w:r>
      <w:r w:rsidDel="00000000" w:rsidR="00000000" w:rsidRPr="00000000">
        <w:rPr>
          <w:rtl w:val="0"/>
        </w:rPr>
        <w:t xml:space="preserve"> and summon the </w:t>
      </w:r>
      <w:r w:rsidDel="00000000" w:rsidR="00000000" w:rsidRPr="00000000">
        <w:rPr>
          <w:highlight w:val="yellow"/>
          <w:rtl w:val="0"/>
        </w:rPr>
        <w:t xml:space="preserve">Plaintiff/Defendant</w:t>
      </w:r>
      <w:r w:rsidDel="00000000" w:rsidR="00000000" w:rsidRPr="00000000">
        <w:rPr>
          <w:rtl w:val="0"/>
        </w:rPr>
        <w:t xml:space="preserve"> to appear at the time and place of the hearing for the purposes above stated by leaving a true and attested copy of the motion, and this order with the </w:t>
      </w:r>
      <w:r w:rsidDel="00000000" w:rsidR="00000000" w:rsidRPr="00000000">
        <w:rPr>
          <w:highlight w:val="yellow"/>
          <w:rtl w:val="0"/>
        </w:rPr>
        <w:t xml:space="preserve">Plaintiff/Defendant</w:t>
      </w:r>
      <w:r w:rsidDel="00000000" w:rsidR="00000000" w:rsidRPr="00000000">
        <w:rPr>
          <w:rtl w:val="0"/>
        </w:rPr>
        <w:t xml:space="preserve">, at least 12 days before the date of the hearing.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ab/>
        <w:t xml:space="preserve">Hereof fail not due service and return make.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ab/>
        <w:t xml:space="preserve">Dated at New Haven, CT, this ___ day of ________, ______.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BY THE COURT,</w:t>
      </w:r>
    </w:p>
    <w:p w:rsidR="00000000" w:rsidDel="00000000" w:rsidP="00000000" w:rsidRDefault="00000000" w:rsidRPr="00000000" w14:paraId="00000034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320" w:hanging="432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CERTIFICATE OF SERVICE</w:t>
      </w:r>
    </w:p>
    <w:p w:rsidR="00000000" w:rsidDel="00000000" w:rsidP="00000000" w:rsidRDefault="00000000" w:rsidRPr="00000000" w14:paraId="0000003D">
      <w:pPr>
        <w:ind w:left="4320" w:hanging="432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hereby certify that a copy of the foregoing was electronically sent to the following counsel of record on this __ day of ______, 20__: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Insert contact info for all parties of record here (except yourself)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433848</w:t>
        <w:tab/>
        <w:tab/>
        <w:tab/>
        <w:tab/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Matthew F. Dolan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Dolan Divorce Lawyers, PLLC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129 Whitney Avenue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New Haven, CT 06510</w:t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886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rus BT"/>
  <w:font w:name="Times"/>
  <w:font w:name="Alik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35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</w:t>
      <w:tab/>
      <w:tab/>
      <w:t xml:space="preserve">      </w:t>
      <w:tab/>
      <w:tab/>
      <w:tab/>
      <w:tab/>
      <w:tab/>
      <w:tab/>
      <w:t xml:space="preserve">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-442417</wp:posOffset>
          </wp:positionH>
          <wp:positionV relativeFrom="paragraph">
            <wp:posOffset>8946</wp:posOffset>
          </wp:positionV>
          <wp:extent cx="1316481" cy="68341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like" w:cs="Alike" w:eastAsia="Alike" w:hAnsi="Alike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ind w:right="-1350"/>
      <w:rPr>
        <w:rFonts w:ascii="Alike" w:cs="Alike" w:eastAsia="Alike" w:hAnsi="Alike"/>
        <w:color w:val="000000"/>
        <w:sz w:val="19"/>
        <w:szCs w:val="19"/>
      </w:rPr>
    </w:pPr>
    <w:r w:rsidDel="00000000" w:rsidR="00000000" w:rsidRPr="00000000">
      <w:rPr>
        <w:rFonts w:ascii="Alike" w:cs="Alike" w:eastAsia="Alike" w:hAnsi="Alike"/>
        <w:color w:val="000000"/>
        <w:sz w:val="19"/>
        <w:szCs w:val="19"/>
        <w:rtl w:val="0"/>
      </w:rPr>
      <w:t xml:space="preserve">PHONE: (203) 397-6171 - WWW.DOLANFAMILYLAW.COM - EMAIL: INFO@DOLANFAMILYLAW.COM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Arrus BT" w:cs="Arrus BT" w:eastAsia="Arrus BT" w:hAnsi="Arrus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rus BT" w:cs="Arrus BT" w:eastAsia="Arrus BT" w:hAnsi="Arrus B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47" w:lineRule="auto"/>
      <w:ind w:left="360" w:right="180" w:hanging="108"/>
      <w:jc w:val="center"/>
    </w:pPr>
    <w:rPr>
      <w:rFonts w:ascii="Arial" w:cs="Arial" w:eastAsia="Arial" w:hAnsi="Arial"/>
      <w:b w:val="1"/>
      <w:smallCaps w:val="1"/>
      <w:u w:val="single"/>
    </w:rPr>
  </w:style>
  <w:style w:type="paragraph" w:styleId="Heading5">
    <w:name w:val="heading 5"/>
    <w:basedOn w:val="Normal"/>
    <w:next w:val="Normal"/>
    <w:pPr>
      <w:keepNext w:val="1"/>
      <w:ind w:left="-144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k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u5s7HpbziPTdKoiazGda2h8bjw==">CgMxLjAyCGguZ2pkZ3hzOAByITFmWnpfS2JXa19PTlZYYUMxTnBvRVZFenRIbFFtSjc1cw==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